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77" w:rsidRDefault="00092477" w:rsidP="00092477">
      <w:pPr>
        <w:pStyle w:val="Title"/>
        <w:rPr>
          <w:rFonts w:eastAsia="Times New Roman"/>
        </w:rPr>
      </w:pPr>
      <w:r>
        <w:rPr>
          <w:rFonts w:eastAsia="Times New Roman"/>
        </w:rPr>
        <w:t>Rhema FM Tamworth Policy: Complaints</w:t>
      </w:r>
    </w:p>
    <w:p w:rsidR="00092477" w:rsidRDefault="00092477" w:rsidP="00092477">
      <w:pPr>
        <w:pStyle w:val="Heading4"/>
        <w:shd w:val="clear" w:color="auto" w:fill="FFFFFF"/>
        <w:spacing w:after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70C99">
        <w:rPr>
          <w:rFonts w:ascii="Arial" w:hAnsi="Arial" w:cs="Arial"/>
          <w:b/>
          <w:color w:val="auto"/>
          <w:sz w:val="24"/>
          <w:szCs w:val="24"/>
        </w:rPr>
        <w:t>Background</w:t>
      </w: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370C99">
        <w:rPr>
          <w:rFonts w:ascii="Arial" w:eastAsia="Times New Roman" w:hAnsi="Arial" w:cs="Arial"/>
          <w:sz w:val="20"/>
          <w:szCs w:val="20"/>
        </w:rPr>
        <w:t xml:space="preserve">Community Radio Codes of Practice 2008 </w:t>
      </w:r>
      <w:r w:rsidRPr="007949F5">
        <w:rPr>
          <w:rFonts w:ascii="Arial" w:eastAsia="Times New Roman" w:hAnsi="Arial" w:cs="Arial"/>
          <w:sz w:val="20"/>
          <w:szCs w:val="20"/>
        </w:rPr>
        <w:t>Code 7 outlines our legal requirements relating to complaint handling.</w:t>
      </w:r>
    </w:p>
    <w:p w:rsidR="00092477" w:rsidRPr="007949F5" w:rsidRDefault="00092477" w:rsidP="00092477">
      <w:pPr>
        <w:shd w:val="clear" w:color="auto" w:fill="FFFFFF"/>
        <w:spacing w:before="75" w:line="336" w:lineRule="atLeast"/>
        <w:jc w:val="both"/>
        <w:outlineLvl w:val="3"/>
        <w:rPr>
          <w:rFonts w:ascii="Arial" w:eastAsia="Times New Roman" w:hAnsi="Arial" w:cs="Arial"/>
          <w:b/>
          <w:spacing w:val="-15"/>
        </w:rPr>
      </w:pPr>
      <w:r w:rsidRPr="007949F5">
        <w:rPr>
          <w:rFonts w:ascii="Arial" w:eastAsia="Times New Roman" w:hAnsi="Arial" w:cs="Arial"/>
          <w:b/>
          <w:spacing w:val="-15"/>
        </w:rPr>
        <w:t>Purpose</w:t>
      </w: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 xml:space="preserve">The purpose of this policy is to outline the most appropriate way for </w:t>
      </w:r>
      <w:r w:rsidRPr="00370C99">
        <w:rPr>
          <w:rFonts w:ascii="Arial" w:eastAsia="Times New Roman" w:hAnsi="Arial" w:cs="Arial"/>
          <w:sz w:val="20"/>
          <w:szCs w:val="20"/>
        </w:rPr>
        <w:t>Rhema FM Tamworth</w:t>
      </w:r>
      <w:r w:rsidRPr="007949F5">
        <w:rPr>
          <w:rFonts w:ascii="Arial" w:eastAsia="Times New Roman" w:hAnsi="Arial" w:cs="Arial"/>
          <w:sz w:val="20"/>
          <w:szCs w:val="20"/>
        </w:rPr>
        <w:t xml:space="preserve"> to respond to complaints, and other comments from members of the public.</w:t>
      </w: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7949F5" w:rsidRDefault="00092477" w:rsidP="00092477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370C99">
        <w:rPr>
          <w:rFonts w:ascii="Arial" w:eastAsia="Times New Roman" w:hAnsi="Arial" w:cs="Arial"/>
          <w:sz w:val="20"/>
          <w:szCs w:val="20"/>
        </w:rPr>
        <w:t>Rhema FM Tamworth</w:t>
      </w:r>
      <w:r w:rsidRPr="007949F5">
        <w:rPr>
          <w:rFonts w:ascii="Arial" w:eastAsia="Times New Roman" w:hAnsi="Arial" w:cs="Arial"/>
          <w:sz w:val="20"/>
          <w:szCs w:val="20"/>
        </w:rPr>
        <w:t xml:space="preserve"> acknowledges the right of our listeners, members and </w:t>
      </w:r>
      <w:r>
        <w:rPr>
          <w:rFonts w:ascii="Arial" w:eastAsia="Times New Roman" w:hAnsi="Arial" w:cs="Arial"/>
          <w:sz w:val="20"/>
          <w:szCs w:val="20"/>
        </w:rPr>
        <w:t>staff member</w:t>
      </w:r>
      <w:r w:rsidRPr="007949F5">
        <w:rPr>
          <w:rFonts w:ascii="Arial" w:eastAsia="Times New Roman" w:hAnsi="Arial" w:cs="Arial"/>
          <w:sz w:val="20"/>
          <w:szCs w:val="20"/>
        </w:rPr>
        <w:t>s to comment and make complaints in writing concerning:</w:t>
      </w:r>
    </w:p>
    <w:p w:rsidR="00092477" w:rsidRPr="007949F5" w:rsidRDefault="00092477" w:rsidP="00092477">
      <w:pPr>
        <w:numPr>
          <w:ilvl w:val="1"/>
          <w:numId w:val="32"/>
        </w:numPr>
        <w:shd w:val="clear" w:color="auto" w:fill="FFFFFF"/>
        <w:tabs>
          <w:tab w:val="num" w:pos="1134"/>
        </w:tabs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alleged non-compliance with both the licence conditions in the Act and the requirements outlined in the Codes,</w:t>
      </w:r>
    </w:p>
    <w:p w:rsidR="00092477" w:rsidRPr="007949F5" w:rsidRDefault="00092477" w:rsidP="00092477">
      <w:pPr>
        <w:numPr>
          <w:ilvl w:val="1"/>
          <w:numId w:val="32"/>
        </w:numPr>
        <w:shd w:val="clear" w:color="auto" w:fill="FFFFFF"/>
        <w:tabs>
          <w:tab w:val="num" w:pos="1134"/>
        </w:tabs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program content, and</w:t>
      </w:r>
    </w:p>
    <w:p w:rsidR="00092477" w:rsidRDefault="00092477" w:rsidP="00092477">
      <w:pPr>
        <w:numPr>
          <w:ilvl w:val="1"/>
          <w:numId w:val="32"/>
        </w:numPr>
        <w:shd w:val="clear" w:color="auto" w:fill="FFFFFF"/>
        <w:tabs>
          <w:tab w:val="num" w:pos="1134"/>
        </w:tabs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949F5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7949F5">
        <w:rPr>
          <w:rFonts w:ascii="Arial" w:eastAsia="Times New Roman" w:hAnsi="Arial" w:cs="Arial"/>
          <w:sz w:val="20"/>
          <w:szCs w:val="20"/>
        </w:rPr>
        <w:t xml:space="preserve"> general service provided to the community.</w:t>
      </w:r>
    </w:p>
    <w:p w:rsidR="00092477" w:rsidRPr="007949F5" w:rsidRDefault="00092477" w:rsidP="00092477">
      <w:pPr>
        <w:shd w:val="clear" w:color="auto" w:fill="FFFFFF"/>
        <w:tabs>
          <w:tab w:val="num" w:pos="1440"/>
        </w:tabs>
        <w:ind w:left="1134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Default="00092477" w:rsidP="00092477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We broadcast at least one on-air announcement each week that contains information about the Codes and where listeners can get a copy.</w:t>
      </w:r>
    </w:p>
    <w:p w:rsidR="00092477" w:rsidRPr="007949F5" w:rsidRDefault="00092477" w:rsidP="00092477">
      <w:pPr>
        <w:shd w:val="clear" w:color="auto" w:fill="FFFFFF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Default="00092477" w:rsidP="00092477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370C99">
        <w:rPr>
          <w:rFonts w:ascii="Arial" w:eastAsia="Times New Roman" w:hAnsi="Arial" w:cs="Arial"/>
          <w:sz w:val="20"/>
          <w:szCs w:val="20"/>
        </w:rPr>
        <w:t>Rhema FM Tamworth</w:t>
      </w:r>
      <w:r w:rsidRPr="007949F5">
        <w:rPr>
          <w:rFonts w:ascii="Arial" w:eastAsia="Times New Roman" w:hAnsi="Arial" w:cs="Arial"/>
          <w:sz w:val="20"/>
          <w:szCs w:val="20"/>
        </w:rPr>
        <w:t xml:space="preserve"> will make every reasonable effort to resolve complaints, except where a complaint is clearly frivolous, without sufficient grounds or not made in good faith.</w:t>
      </w:r>
    </w:p>
    <w:p w:rsidR="00092477" w:rsidRPr="007949F5" w:rsidRDefault="00092477" w:rsidP="00092477">
      <w:pPr>
        <w:shd w:val="clear" w:color="auto" w:fill="FFFFFF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7949F5" w:rsidRDefault="00092477" w:rsidP="00092477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370C99">
        <w:rPr>
          <w:rFonts w:ascii="Arial" w:eastAsia="Times New Roman" w:hAnsi="Arial" w:cs="Arial"/>
          <w:sz w:val="20"/>
          <w:szCs w:val="20"/>
        </w:rPr>
        <w:t>Rhema FM Tamworth</w:t>
      </w:r>
      <w:r w:rsidRPr="007949F5">
        <w:rPr>
          <w:rFonts w:ascii="Arial" w:eastAsia="Times New Roman" w:hAnsi="Arial" w:cs="Arial"/>
          <w:sz w:val="20"/>
          <w:szCs w:val="20"/>
        </w:rPr>
        <w:t xml:space="preserve"> will ensure that:</w:t>
      </w:r>
    </w:p>
    <w:p w:rsidR="00092477" w:rsidRPr="007949F5" w:rsidRDefault="00092477" w:rsidP="00092477">
      <w:pPr>
        <w:numPr>
          <w:ilvl w:val="1"/>
          <w:numId w:val="32"/>
        </w:numPr>
        <w:shd w:val="clear" w:color="auto" w:fill="FFFFFF"/>
        <w:tabs>
          <w:tab w:val="num" w:pos="1134"/>
        </w:tabs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complaints will be conscientiously considered, investigated if necessary and responded to substantively as soon as possible,</w:t>
      </w:r>
    </w:p>
    <w:p w:rsidR="00092477" w:rsidRPr="007949F5" w:rsidRDefault="00092477" w:rsidP="00092477">
      <w:pPr>
        <w:numPr>
          <w:ilvl w:val="1"/>
          <w:numId w:val="32"/>
        </w:numPr>
        <w:shd w:val="clear" w:color="auto" w:fill="FFFFFF"/>
        <w:tabs>
          <w:tab w:val="num" w:pos="1134"/>
        </w:tabs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complaints will be responded to in writing within 60 days of receipt (as required in the Act, and the response will include a copy of the Codes,</w:t>
      </w:r>
    </w:p>
    <w:p w:rsidR="00092477" w:rsidRPr="007949F5" w:rsidRDefault="00092477" w:rsidP="00092477">
      <w:pPr>
        <w:numPr>
          <w:ilvl w:val="1"/>
          <w:numId w:val="32"/>
        </w:numPr>
        <w:shd w:val="clear" w:color="auto" w:fill="FFFFFF"/>
        <w:tabs>
          <w:tab w:val="num" w:pos="1134"/>
        </w:tabs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complainants are advised in writing that they have the right to refer their complaint about a Code matter to ACMA provided they have first:</w:t>
      </w:r>
    </w:p>
    <w:p w:rsidR="00092477" w:rsidRPr="007949F5" w:rsidRDefault="00092477" w:rsidP="00092477">
      <w:pPr>
        <w:numPr>
          <w:ilvl w:val="2"/>
          <w:numId w:val="32"/>
        </w:numPr>
        <w:shd w:val="clear" w:color="auto" w:fill="FFFFFF"/>
        <w:tabs>
          <w:tab w:val="clear" w:pos="2160"/>
        </w:tabs>
        <w:ind w:left="1701" w:hanging="567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formally lodged their complaint with the licensee, and</w:t>
      </w:r>
    </w:p>
    <w:p w:rsidR="00092477" w:rsidRDefault="00092477" w:rsidP="00092477">
      <w:pPr>
        <w:numPr>
          <w:ilvl w:val="2"/>
          <w:numId w:val="32"/>
        </w:numPr>
        <w:shd w:val="clear" w:color="auto" w:fill="FFFFFF"/>
        <w:tabs>
          <w:tab w:val="clear" w:pos="2160"/>
        </w:tabs>
        <w:ind w:left="170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949F5">
        <w:rPr>
          <w:rFonts w:ascii="Arial" w:eastAsia="Times New Roman" w:hAnsi="Arial" w:cs="Arial"/>
          <w:sz w:val="20"/>
          <w:szCs w:val="20"/>
        </w:rPr>
        <w:t>received</w:t>
      </w:r>
      <w:proofErr w:type="gramEnd"/>
      <w:r w:rsidRPr="007949F5">
        <w:rPr>
          <w:rFonts w:ascii="Arial" w:eastAsia="Times New Roman" w:hAnsi="Arial" w:cs="Arial"/>
          <w:sz w:val="20"/>
          <w:szCs w:val="20"/>
        </w:rPr>
        <w:t xml:space="preserve"> a substantive response from the licensee and are dissatisfied with this response or did not receive a response from the licensee within 60 days after making the complaint.</w:t>
      </w:r>
    </w:p>
    <w:p w:rsidR="00092477" w:rsidRPr="007949F5" w:rsidRDefault="00092477" w:rsidP="00092477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Default="00092477" w:rsidP="00092477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A written complaint or response can be a letter, fax or email</w:t>
      </w:r>
      <w:r>
        <w:rPr>
          <w:rFonts w:ascii="Arial" w:eastAsia="Times New Roman" w:hAnsi="Arial" w:cs="Arial"/>
          <w:sz w:val="20"/>
          <w:szCs w:val="20"/>
        </w:rPr>
        <w:t>. This policy document and Complaint Notification form will be provided to any person desirous of making a complaint.</w:t>
      </w:r>
    </w:p>
    <w:p w:rsidR="00092477" w:rsidRDefault="00092477" w:rsidP="00092477">
      <w:pPr>
        <w:shd w:val="clear" w:color="auto" w:fill="FFFFFF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Default="00092477" w:rsidP="00092477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A responsible officer of the licensee will maintain a record of complaints and responses for a period of at least two years from the date of the complaint.</w:t>
      </w:r>
    </w:p>
    <w:p w:rsidR="00092477" w:rsidRPr="007949F5" w:rsidRDefault="00092477" w:rsidP="00092477">
      <w:pPr>
        <w:shd w:val="clear" w:color="auto" w:fill="FFFFFF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EC4D56" w:rsidRDefault="00092477" w:rsidP="00EC4D56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spacing w:line="336" w:lineRule="atLeast"/>
        <w:ind w:left="567" w:hanging="567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EC4D56">
        <w:rPr>
          <w:rFonts w:ascii="Arial" w:eastAsia="Times New Roman" w:hAnsi="Arial" w:cs="Arial"/>
          <w:sz w:val="20"/>
          <w:szCs w:val="20"/>
        </w:rPr>
        <w:t>The record of complaints and responses will be made available to ACMA on request.</w:t>
      </w:r>
    </w:p>
    <w:p w:rsidR="00EC4D56" w:rsidRDefault="00EC4D56" w:rsidP="00EC4D56">
      <w:pPr>
        <w:pStyle w:val="ListParagraph"/>
        <w:rPr>
          <w:rFonts w:ascii="Arial" w:eastAsia="Times New Roman" w:hAnsi="Arial" w:cs="Arial"/>
          <w:b/>
          <w:spacing w:val="-15"/>
        </w:rPr>
      </w:pPr>
    </w:p>
    <w:p w:rsidR="00EC4D56" w:rsidRPr="00EC4D56" w:rsidRDefault="00EC4D56" w:rsidP="00EC4D56">
      <w:pPr>
        <w:shd w:val="clear" w:color="auto" w:fill="FFFFFF"/>
        <w:spacing w:line="336" w:lineRule="atLeast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EC4D56">
        <w:rPr>
          <w:rFonts w:ascii="Arial" w:eastAsia="Times New Roman" w:hAnsi="Arial" w:cs="Arial"/>
          <w:b/>
          <w:spacing w:val="-15"/>
        </w:rPr>
        <w:t>Reporting and Record Keeping</w:t>
      </w:r>
    </w:p>
    <w:p w:rsidR="00EC4D56" w:rsidRDefault="00EC4D56" w:rsidP="00EC4D56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092477" w:rsidRPr="00EC4D56" w:rsidRDefault="00EC4D56" w:rsidP="00092477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spacing w:line="336" w:lineRule="atLeast"/>
        <w:ind w:left="567" w:hanging="567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092477" w:rsidRPr="00EC4D56">
        <w:rPr>
          <w:rFonts w:ascii="Arial" w:eastAsia="Times New Roman" w:hAnsi="Arial" w:cs="Arial"/>
          <w:sz w:val="20"/>
          <w:szCs w:val="20"/>
        </w:rPr>
        <w:t xml:space="preserve"> record of </w:t>
      </w:r>
      <w:r>
        <w:rPr>
          <w:rFonts w:ascii="Arial" w:eastAsia="Times New Roman" w:hAnsi="Arial" w:cs="Arial"/>
          <w:sz w:val="20"/>
          <w:szCs w:val="20"/>
        </w:rPr>
        <w:t>a</w:t>
      </w:r>
      <w:r w:rsidR="00092477" w:rsidRPr="00EC4D56">
        <w:rPr>
          <w:rFonts w:ascii="Arial" w:eastAsia="Times New Roman" w:hAnsi="Arial" w:cs="Arial"/>
          <w:sz w:val="20"/>
          <w:szCs w:val="20"/>
        </w:rPr>
        <w:t xml:space="preserve"> complaint, including logging tapes or audio copies of broadcast material and written documentation</w:t>
      </w:r>
      <w:r>
        <w:rPr>
          <w:rFonts w:ascii="Arial" w:eastAsia="Times New Roman" w:hAnsi="Arial" w:cs="Arial"/>
          <w:sz w:val="20"/>
          <w:szCs w:val="20"/>
        </w:rPr>
        <w:t>,</w:t>
      </w:r>
      <w:r w:rsidR="00092477" w:rsidRPr="00EC4D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will be kept </w:t>
      </w:r>
      <w:r w:rsidR="00092477" w:rsidRPr="00EC4D56">
        <w:rPr>
          <w:rFonts w:ascii="Arial" w:eastAsia="Times New Roman" w:hAnsi="Arial" w:cs="Arial"/>
          <w:sz w:val="20"/>
          <w:szCs w:val="20"/>
        </w:rPr>
        <w:t>for one year</w:t>
      </w:r>
      <w:r>
        <w:rPr>
          <w:rFonts w:ascii="Arial" w:eastAsia="Times New Roman" w:hAnsi="Arial" w:cs="Arial"/>
          <w:sz w:val="20"/>
          <w:szCs w:val="20"/>
        </w:rPr>
        <w:t xml:space="preserve"> from the date of the complaint</w:t>
      </w:r>
      <w:r w:rsidR="00092477" w:rsidRPr="00EC4D56">
        <w:rPr>
          <w:rFonts w:ascii="Arial" w:eastAsia="Times New Roman" w:hAnsi="Arial" w:cs="Arial"/>
          <w:sz w:val="20"/>
          <w:szCs w:val="20"/>
        </w:rPr>
        <w:t>, including:</w:t>
      </w:r>
    </w:p>
    <w:p w:rsidR="00EC4D56" w:rsidRPr="007949F5" w:rsidRDefault="00EC4D56" w:rsidP="00092477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:rsidR="00EC4D56" w:rsidRDefault="00092477" w:rsidP="00EC4D56">
      <w:pPr>
        <w:pStyle w:val="ListParagraph"/>
        <w:numPr>
          <w:ilvl w:val="0"/>
          <w:numId w:val="33"/>
        </w:numPr>
        <w:shd w:val="clear" w:color="auto" w:fill="FFFFFF"/>
        <w:tabs>
          <w:tab w:val="clear" w:pos="720"/>
          <w:tab w:val="num" w:pos="1134"/>
        </w:tabs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EC4D56">
        <w:rPr>
          <w:rFonts w:ascii="Arial" w:eastAsia="Times New Roman" w:hAnsi="Arial" w:cs="Arial"/>
          <w:sz w:val="20"/>
          <w:szCs w:val="20"/>
        </w:rPr>
        <w:t>the date and time the complaint was received,</w:t>
      </w:r>
    </w:p>
    <w:p w:rsidR="00092477" w:rsidRPr="00EC4D56" w:rsidRDefault="00092477" w:rsidP="00EC4D56">
      <w:pPr>
        <w:pStyle w:val="ListParagraph"/>
        <w:numPr>
          <w:ilvl w:val="0"/>
          <w:numId w:val="33"/>
        </w:numPr>
        <w:shd w:val="clear" w:color="auto" w:fill="FFFFFF"/>
        <w:tabs>
          <w:tab w:val="clear" w:pos="720"/>
          <w:tab w:val="num" w:pos="1134"/>
        </w:tabs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EC4D56">
        <w:rPr>
          <w:rFonts w:ascii="Arial" w:eastAsia="Times New Roman" w:hAnsi="Arial" w:cs="Arial"/>
          <w:sz w:val="20"/>
          <w:szCs w:val="20"/>
        </w:rPr>
        <w:t>the name and address of the complainant,</w:t>
      </w:r>
    </w:p>
    <w:p w:rsidR="00092477" w:rsidRPr="007949F5" w:rsidRDefault="00092477" w:rsidP="00EC4D56">
      <w:pPr>
        <w:numPr>
          <w:ilvl w:val="0"/>
          <w:numId w:val="33"/>
        </w:numPr>
        <w:shd w:val="clear" w:color="auto" w:fill="FFFFFF"/>
        <w:tabs>
          <w:tab w:val="clear" w:pos="720"/>
          <w:tab w:val="num" w:pos="1134"/>
        </w:tabs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the substance of the complaint, and</w:t>
      </w:r>
    </w:p>
    <w:p w:rsidR="00092477" w:rsidRDefault="00092477" w:rsidP="00EC4D56">
      <w:pPr>
        <w:numPr>
          <w:ilvl w:val="0"/>
          <w:numId w:val="33"/>
        </w:numPr>
        <w:shd w:val="clear" w:color="auto" w:fill="FFFFFF"/>
        <w:tabs>
          <w:tab w:val="clear" w:pos="720"/>
          <w:tab w:val="num" w:pos="1134"/>
        </w:tabs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the substance and date of the licensee’s response</w:t>
      </w:r>
    </w:p>
    <w:p w:rsidR="00092477" w:rsidRDefault="00092477">
      <w:pPr>
        <w:rPr>
          <w:rFonts w:ascii="Arial" w:eastAsia="Times New Roman" w:hAnsi="Arial" w:cs="Arial"/>
          <w:b/>
          <w:spacing w:val="-15"/>
        </w:rPr>
      </w:pPr>
    </w:p>
    <w:p w:rsidR="00EC4D56" w:rsidRDefault="00EC4D56" w:rsidP="00EC4D56">
      <w:pPr>
        <w:numPr>
          <w:ilvl w:val="0"/>
          <w:numId w:val="50"/>
        </w:numPr>
        <w:shd w:val="clear" w:color="auto" w:fill="FFFFFF"/>
        <w:spacing w:line="336" w:lineRule="atLeast"/>
        <w:ind w:left="567" w:hanging="567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EC4D56">
        <w:rPr>
          <w:rFonts w:ascii="Arial" w:eastAsia="Times New Roman" w:hAnsi="Arial" w:cs="Arial"/>
          <w:sz w:val="20"/>
          <w:szCs w:val="20"/>
        </w:rPr>
        <w:t>Rhema FM Tamworth will provide all documentation to ACMA upon written request.</w:t>
      </w:r>
    </w:p>
    <w:p w:rsidR="00EC4D56" w:rsidRDefault="00EC4D56" w:rsidP="00EC4D56">
      <w:pPr>
        <w:shd w:val="clear" w:color="auto" w:fill="FFFFFF"/>
        <w:spacing w:line="336" w:lineRule="atLeast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:rsidR="00EC4D56" w:rsidRDefault="00EC4D56" w:rsidP="00EC4D56">
      <w:pPr>
        <w:shd w:val="clear" w:color="auto" w:fill="FFFFFF"/>
        <w:spacing w:line="336" w:lineRule="atLeast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:rsidR="00EC4D56" w:rsidRPr="00EC4D56" w:rsidRDefault="00EC4D56" w:rsidP="00EC4D56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EC4D56">
        <w:rPr>
          <w:rFonts w:ascii="Arial" w:eastAsia="Times New Roman" w:hAnsi="Arial" w:cs="Arial"/>
          <w:b/>
          <w:spacing w:val="-15"/>
        </w:rPr>
        <w:lastRenderedPageBreak/>
        <w:t>Rhema FM Tamworth Complaints Response</w:t>
      </w:r>
    </w:p>
    <w:p w:rsidR="00EC4D56" w:rsidRDefault="00EC4D56" w:rsidP="00EC4D56">
      <w:pPr>
        <w:shd w:val="clear" w:color="auto" w:fill="FFFFFF"/>
        <w:spacing w:line="336" w:lineRule="atLeast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:rsidR="00092477" w:rsidRPr="00EC4D56" w:rsidRDefault="00092477" w:rsidP="00EC4D56">
      <w:pPr>
        <w:numPr>
          <w:ilvl w:val="0"/>
          <w:numId w:val="50"/>
        </w:numPr>
        <w:shd w:val="clear" w:color="auto" w:fill="FFFFFF"/>
        <w:tabs>
          <w:tab w:val="num" w:pos="567"/>
        </w:tabs>
        <w:spacing w:line="336" w:lineRule="atLeast"/>
        <w:ind w:left="567" w:hanging="567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EC4D56">
        <w:rPr>
          <w:rFonts w:ascii="Arial" w:eastAsia="Times New Roman" w:hAnsi="Arial" w:cs="Arial"/>
          <w:sz w:val="20"/>
          <w:szCs w:val="20"/>
        </w:rPr>
        <w:t xml:space="preserve">All complaints from the public will be accepted in good faith and handled in a serious and polite manner. </w:t>
      </w:r>
    </w:p>
    <w:p w:rsidR="00092477" w:rsidRDefault="00092477" w:rsidP="00EC4D56">
      <w:pPr>
        <w:pStyle w:val="ListParagraph"/>
        <w:shd w:val="clear" w:color="auto" w:fill="FFFFFF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Default="00092477" w:rsidP="00EC4D56">
      <w:pPr>
        <w:pStyle w:val="ListParagraph"/>
        <w:numPr>
          <w:ilvl w:val="0"/>
          <w:numId w:val="50"/>
        </w:numPr>
        <w:shd w:val="clear" w:color="auto" w:fill="FFFFFF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092477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complainant has</w:t>
      </w:r>
      <w:r w:rsidRPr="00092477">
        <w:rPr>
          <w:rFonts w:ascii="Arial" w:eastAsia="Times New Roman" w:hAnsi="Arial" w:cs="Arial"/>
          <w:sz w:val="20"/>
          <w:szCs w:val="20"/>
        </w:rPr>
        <w:t xml:space="preserve"> a genuine interest in the station </w:t>
      </w:r>
      <w:r>
        <w:rPr>
          <w:rFonts w:ascii="Arial" w:eastAsia="Times New Roman" w:hAnsi="Arial" w:cs="Arial"/>
          <w:sz w:val="20"/>
          <w:szCs w:val="20"/>
        </w:rPr>
        <w:t>with</w:t>
      </w:r>
      <w:r w:rsidRPr="0009247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assumed </w:t>
      </w:r>
      <w:r w:rsidRPr="00092477">
        <w:rPr>
          <w:rFonts w:ascii="Arial" w:eastAsia="Times New Roman" w:hAnsi="Arial" w:cs="Arial"/>
          <w:sz w:val="20"/>
          <w:szCs w:val="20"/>
        </w:rPr>
        <w:t xml:space="preserve">legitimate concerns. </w:t>
      </w:r>
      <w:r>
        <w:rPr>
          <w:rFonts w:ascii="Arial" w:eastAsia="Times New Roman" w:hAnsi="Arial" w:cs="Arial"/>
          <w:sz w:val="20"/>
          <w:szCs w:val="20"/>
        </w:rPr>
        <w:t>Rhema FM Tamworth will treat any complaint with this in mind.</w:t>
      </w:r>
    </w:p>
    <w:p w:rsidR="00092477" w:rsidRDefault="00092477" w:rsidP="00EC4D56">
      <w:pPr>
        <w:pStyle w:val="ListParagraph"/>
        <w:shd w:val="clear" w:color="auto" w:fill="FFFFFF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EC4D56" w:rsidRDefault="00092477" w:rsidP="00EC4D56">
      <w:pPr>
        <w:pStyle w:val="ListParagraph"/>
        <w:numPr>
          <w:ilvl w:val="0"/>
          <w:numId w:val="50"/>
        </w:numPr>
        <w:shd w:val="clear" w:color="auto" w:fill="FFFFFF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092477">
        <w:rPr>
          <w:rFonts w:ascii="Arial" w:eastAsia="Times New Roman" w:hAnsi="Arial" w:cs="Arial"/>
          <w:sz w:val="20"/>
          <w:szCs w:val="20"/>
        </w:rPr>
        <w:t>Assur</w:t>
      </w:r>
      <w:r>
        <w:rPr>
          <w:rFonts w:ascii="Arial" w:eastAsia="Times New Roman" w:hAnsi="Arial" w:cs="Arial"/>
          <w:sz w:val="20"/>
          <w:szCs w:val="20"/>
        </w:rPr>
        <w:t>ance will be given t</w:t>
      </w:r>
      <w:r w:rsidRPr="00092477">
        <w:rPr>
          <w:rFonts w:ascii="Arial" w:eastAsia="Times New Roman" w:hAnsi="Arial" w:cs="Arial"/>
          <w:sz w:val="20"/>
          <w:szCs w:val="20"/>
        </w:rPr>
        <w:t>hat their complaint will be taken seriously and will be dealt with professionally and according to established policy.</w:t>
      </w:r>
      <w:r w:rsidR="00EC4D56" w:rsidRPr="00EC4D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EC4D56" w:rsidRPr="00EC4D56" w:rsidRDefault="00EC4D56" w:rsidP="00EC4D56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C4D56" w:rsidRDefault="00EC4D56" w:rsidP="00EC4D56">
      <w:pPr>
        <w:pStyle w:val="ListParagraph"/>
        <w:numPr>
          <w:ilvl w:val="0"/>
          <w:numId w:val="50"/>
        </w:numPr>
        <w:shd w:val="clear" w:color="auto" w:fill="FFFFFF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 xml:space="preserve">Complaints relating to potentially defamatory material </w:t>
      </w:r>
      <w:r>
        <w:rPr>
          <w:rFonts w:ascii="Arial" w:eastAsia="Times New Roman" w:hAnsi="Arial" w:cs="Arial"/>
          <w:sz w:val="20"/>
          <w:szCs w:val="20"/>
        </w:rPr>
        <w:t>will be notified</w:t>
      </w:r>
      <w:r w:rsidRPr="007949F5">
        <w:rPr>
          <w:rFonts w:ascii="Arial" w:eastAsia="Times New Roman" w:hAnsi="Arial" w:cs="Arial"/>
          <w:sz w:val="20"/>
          <w:szCs w:val="20"/>
        </w:rPr>
        <w:t xml:space="preserve"> to our insurance company immediately</w:t>
      </w:r>
    </w:p>
    <w:p w:rsidR="00EC4D56" w:rsidRPr="00EC4D56" w:rsidRDefault="00EC4D56" w:rsidP="00EC4D56">
      <w:pPr>
        <w:pStyle w:val="ListParagraph"/>
        <w:ind w:left="567" w:hanging="567"/>
        <w:rPr>
          <w:rFonts w:ascii="Arial" w:eastAsia="Times New Roman" w:hAnsi="Arial" w:cs="Arial"/>
          <w:b/>
          <w:spacing w:val="-15"/>
        </w:rPr>
      </w:pPr>
    </w:p>
    <w:p w:rsidR="00092477" w:rsidRPr="00370C99" w:rsidRDefault="00092477" w:rsidP="00092477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370C99">
        <w:rPr>
          <w:rFonts w:ascii="Arial" w:eastAsia="Times New Roman" w:hAnsi="Arial" w:cs="Arial"/>
          <w:spacing w:val="-15"/>
        </w:rPr>
        <w:br w:type="page"/>
      </w:r>
    </w:p>
    <w:p w:rsidR="00092477" w:rsidRPr="007949F5" w:rsidRDefault="00092477" w:rsidP="00092477">
      <w:pPr>
        <w:pStyle w:val="Title"/>
        <w:rPr>
          <w:rFonts w:eastAsia="Times New Roman"/>
        </w:rPr>
      </w:pPr>
      <w:r w:rsidRPr="00370C99">
        <w:rPr>
          <w:rFonts w:eastAsia="Times New Roman"/>
        </w:rPr>
        <w:lastRenderedPageBreak/>
        <w:t>Rhema FM Tamworth</w:t>
      </w:r>
      <w:r w:rsidRPr="007949F5">
        <w:rPr>
          <w:rFonts w:eastAsia="Times New Roman"/>
        </w:rPr>
        <w:t xml:space="preserve"> Complaints </w:t>
      </w:r>
      <w:r>
        <w:rPr>
          <w:rFonts w:eastAsia="Times New Roman"/>
        </w:rPr>
        <w:t>Notification</w:t>
      </w: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2"/>
          <w:szCs w:val="20"/>
        </w:rPr>
      </w:pPr>
      <w:r w:rsidRPr="007949F5">
        <w:rPr>
          <w:rFonts w:ascii="Arial" w:eastAsia="Times New Roman" w:hAnsi="Arial" w:cs="Arial"/>
          <w:b/>
          <w:bCs/>
          <w:sz w:val="22"/>
          <w:szCs w:val="20"/>
        </w:rPr>
        <w:t>Nature of Complaint</w:t>
      </w: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 xml:space="preserve">A complaint should relate to a Code of Practice. </w:t>
      </w:r>
    </w:p>
    <w:p w:rsidR="00EC4D56" w:rsidRPr="00370C99" w:rsidRDefault="00EC4D56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Program associated with complaint:</w:t>
      </w: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Date and Time of Program Broadcast:</w:t>
      </w: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2"/>
          <w:szCs w:val="20"/>
        </w:rPr>
      </w:pPr>
      <w:r w:rsidRPr="007949F5">
        <w:rPr>
          <w:rFonts w:ascii="Arial" w:eastAsia="Times New Roman" w:hAnsi="Arial" w:cs="Arial"/>
          <w:b/>
          <w:bCs/>
          <w:sz w:val="22"/>
          <w:szCs w:val="20"/>
        </w:rPr>
        <w:t>Contact Details of Complainant</w:t>
      </w: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Name of person making the complaint:</w:t>
      </w: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Address:</w:t>
      </w: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Telephone:</w:t>
      </w: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370C99">
        <w:rPr>
          <w:rFonts w:ascii="Arial" w:eastAsia="Times New Roman" w:hAnsi="Arial" w:cs="Arial"/>
          <w:sz w:val="20"/>
          <w:szCs w:val="20"/>
        </w:rPr>
        <w:t>M:</w:t>
      </w: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370C99">
        <w:rPr>
          <w:rFonts w:ascii="Arial" w:eastAsia="Times New Roman" w:hAnsi="Arial" w:cs="Arial"/>
          <w:sz w:val="20"/>
          <w:szCs w:val="20"/>
        </w:rPr>
        <w:t>P:</w:t>
      </w:r>
      <w:r w:rsidRPr="007949F5">
        <w:rPr>
          <w:rFonts w:ascii="Arial" w:eastAsia="Times New Roman" w:hAnsi="Arial" w:cs="Arial"/>
          <w:sz w:val="20"/>
          <w:szCs w:val="20"/>
        </w:rPr>
        <w:t xml:space="preserve"> </w:t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370C99">
        <w:rPr>
          <w:rFonts w:ascii="Arial" w:eastAsia="Times New Roman" w:hAnsi="Arial" w:cs="Arial"/>
          <w:sz w:val="20"/>
          <w:szCs w:val="20"/>
        </w:rPr>
        <w:tab/>
      </w: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370C99">
        <w:rPr>
          <w:rFonts w:ascii="Arial" w:eastAsia="Times New Roman" w:hAnsi="Arial" w:cs="Arial"/>
          <w:sz w:val="20"/>
          <w:szCs w:val="20"/>
        </w:rPr>
        <w:t>E:</w:t>
      </w: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b/>
          <w:bCs/>
          <w:sz w:val="22"/>
          <w:szCs w:val="20"/>
        </w:rPr>
      </w:pP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b/>
          <w:bCs/>
          <w:sz w:val="22"/>
          <w:szCs w:val="20"/>
        </w:rPr>
      </w:pP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2"/>
          <w:szCs w:val="20"/>
        </w:rPr>
      </w:pPr>
      <w:r w:rsidRPr="007949F5">
        <w:rPr>
          <w:rFonts w:ascii="Arial" w:eastAsia="Times New Roman" w:hAnsi="Arial" w:cs="Arial"/>
          <w:b/>
          <w:bCs/>
          <w:sz w:val="22"/>
          <w:szCs w:val="20"/>
        </w:rPr>
        <w:t>Complaints Process</w:t>
      </w: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This process must be completed within 60 days from the date on which the complaint was made.</w:t>
      </w: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The appropriate person at the station:</w:t>
      </w: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 xml:space="preserve">Name: </w:t>
      </w: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 xml:space="preserve">Date: </w:t>
      </w:r>
    </w:p>
    <w:p w:rsidR="00092477" w:rsidRPr="00370C99" w:rsidRDefault="00092477" w:rsidP="00092477">
      <w:pPr>
        <w:jc w:val="both"/>
        <w:rPr>
          <w:rFonts w:ascii="Arial" w:eastAsia="Times New Roman" w:hAnsi="Arial" w:cs="Arial"/>
          <w:sz w:val="20"/>
          <w:szCs w:val="20"/>
        </w:rPr>
      </w:pPr>
      <w:r w:rsidRPr="00370C99">
        <w:rPr>
          <w:rFonts w:ascii="Arial" w:eastAsia="Times New Roman" w:hAnsi="Arial" w:cs="Arial"/>
          <w:sz w:val="20"/>
          <w:szCs w:val="20"/>
        </w:rPr>
        <w:br w:type="page"/>
      </w: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pPr w:leftFromText="180" w:rightFromText="180" w:vertAnchor="page" w:horzAnchor="margin" w:tblpY="135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55"/>
        <w:gridCol w:w="976"/>
        <w:gridCol w:w="976"/>
        <w:gridCol w:w="1952"/>
      </w:tblGrid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477" w:rsidRPr="007949F5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49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477" w:rsidRPr="007949F5" w:rsidRDefault="00092477" w:rsidP="00092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49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477" w:rsidRPr="007949F5" w:rsidRDefault="00092477" w:rsidP="00092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49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477" w:rsidRPr="007949F5" w:rsidRDefault="00092477" w:rsidP="00092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49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49F5">
              <w:rPr>
                <w:rFonts w:ascii="Arial" w:eastAsia="Times New Roman" w:hAnsi="Arial" w:cs="Arial"/>
                <w:sz w:val="20"/>
                <w:szCs w:val="20"/>
              </w:rPr>
              <w:t>Receives the verbal complaint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49F5">
              <w:rPr>
                <w:rFonts w:ascii="Arial" w:eastAsia="Times New Roman" w:hAnsi="Arial" w:cs="Arial"/>
                <w:sz w:val="20"/>
                <w:szCs w:val="20"/>
              </w:rPr>
              <w:t>Receives the formal complaint in writing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49F5">
              <w:rPr>
                <w:rFonts w:ascii="Arial" w:eastAsia="Times New Roman" w:hAnsi="Arial" w:cs="Arial"/>
                <w:sz w:val="20"/>
                <w:szCs w:val="20"/>
              </w:rPr>
              <w:t>Checks the logged p</w:t>
            </w:r>
            <w:r w:rsidRPr="00370C99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7949F5">
              <w:rPr>
                <w:rFonts w:ascii="Arial" w:eastAsia="Times New Roman" w:hAnsi="Arial" w:cs="Arial"/>
                <w:sz w:val="20"/>
                <w:szCs w:val="20"/>
              </w:rPr>
              <w:t>ogram mater</w:t>
            </w:r>
            <w:r w:rsidRPr="00370C99">
              <w:rPr>
                <w:rFonts w:ascii="Arial" w:eastAsia="Times New Roman" w:hAnsi="Arial" w:cs="Arial"/>
                <w:sz w:val="20"/>
                <w:szCs w:val="20"/>
              </w:rPr>
              <w:t>ia</w:t>
            </w:r>
            <w:r w:rsidRPr="007949F5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370C99">
              <w:rPr>
                <w:rFonts w:ascii="Arial" w:eastAsia="Times New Roman" w:hAnsi="Arial" w:cs="Arial"/>
                <w:sz w:val="20"/>
                <w:szCs w:val="20"/>
              </w:rPr>
              <w:t xml:space="preserve"> (keeps log for 60 days)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49F5">
              <w:rPr>
                <w:rFonts w:ascii="Arial" w:eastAsia="Times New Roman" w:hAnsi="Arial" w:cs="Arial"/>
                <w:sz w:val="20"/>
                <w:szCs w:val="20"/>
              </w:rPr>
              <w:t>Sends written station response to complainant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49F5">
              <w:rPr>
                <w:rFonts w:ascii="Arial" w:eastAsia="Times New Roman" w:hAnsi="Arial" w:cs="Arial"/>
                <w:sz w:val="20"/>
                <w:szCs w:val="20"/>
              </w:rPr>
              <w:t>Organises follow-up with complainant (e.g. meeting)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49F5">
              <w:rPr>
                <w:rFonts w:ascii="Arial" w:eastAsia="Times New Roman" w:hAnsi="Arial" w:cs="Arial"/>
                <w:sz w:val="20"/>
                <w:szCs w:val="20"/>
              </w:rPr>
              <w:t>All relev</w:t>
            </w:r>
            <w:r w:rsidRPr="00370C99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7949F5">
              <w:rPr>
                <w:rFonts w:ascii="Arial" w:eastAsia="Times New Roman" w:hAnsi="Arial" w:cs="Arial"/>
                <w:sz w:val="20"/>
                <w:szCs w:val="20"/>
              </w:rPr>
              <w:t>nt documents in Comp</w:t>
            </w:r>
            <w:r w:rsidRPr="00370C99">
              <w:rPr>
                <w:rFonts w:ascii="Arial" w:eastAsia="Times New Roman" w:hAnsi="Arial" w:cs="Arial"/>
                <w:sz w:val="20"/>
                <w:szCs w:val="20"/>
              </w:rPr>
              <w:t>lai</w:t>
            </w:r>
            <w:r w:rsidRPr="007949F5">
              <w:rPr>
                <w:rFonts w:ascii="Arial" w:eastAsia="Times New Roman" w:hAnsi="Arial" w:cs="Arial"/>
                <w:sz w:val="20"/>
                <w:szCs w:val="20"/>
              </w:rPr>
              <w:t>nts File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49F5">
              <w:rPr>
                <w:rFonts w:ascii="Arial" w:eastAsia="Times New Roman" w:hAnsi="Arial" w:cs="Arial"/>
                <w:sz w:val="20"/>
                <w:szCs w:val="20"/>
              </w:rPr>
              <w:t>Provides contact details for ACMA complaint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2477" w:rsidRPr="00370C99" w:rsidTr="00092477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92477" w:rsidRPr="00370C99" w:rsidRDefault="00092477" w:rsidP="0009247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17"/>
          <w:szCs w:val="17"/>
        </w:rPr>
      </w:pP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b/>
          <w:sz w:val="20"/>
          <w:szCs w:val="17"/>
        </w:rPr>
      </w:pPr>
      <w:r w:rsidRPr="00370C99">
        <w:rPr>
          <w:rFonts w:ascii="Arial" w:eastAsia="Times New Roman" w:hAnsi="Arial" w:cs="Arial"/>
          <w:b/>
          <w:sz w:val="20"/>
          <w:szCs w:val="17"/>
        </w:rPr>
        <w:t>ACMA Contact Details</w:t>
      </w: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17"/>
          <w:szCs w:val="17"/>
        </w:rPr>
      </w:pPr>
      <w:r w:rsidRPr="00370C99">
        <w:rPr>
          <w:rFonts w:ascii="Arial" w:eastAsia="Times New Roman" w:hAnsi="Arial" w:cs="Arial"/>
          <w:sz w:val="17"/>
          <w:szCs w:val="17"/>
        </w:rPr>
        <w:t>Post:</w:t>
      </w:r>
      <w:r w:rsidRPr="00370C99">
        <w:rPr>
          <w:rFonts w:ascii="Arial" w:eastAsia="Times New Roman" w:hAnsi="Arial" w:cs="Arial"/>
          <w:sz w:val="17"/>
          <w:szCs w:val="17"/>
        </w:rPr>
        <w:tab/>
        <w:t>Community Broadcasting Complaints</w:t>
      </w: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17"/>
          <w:szCs w:val="17"/>
        </w:rPr>
      </w:pPr>
      <w:r w:rsidRPr="00370C99">
        <w:rPr>
          <w:rFonts w:ascii="Arial" w:eastAsia="Times New Roman" w:hAnsi="Arial" w:cs="Arial"/>
          <w:sz w:val="17"/>
          <w:szCs w:val="17"/>
        </w:rPr>
        <w:tab/>
        <w:t>Community Broadcasting Group ACMA</w:t>
      </w: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17"/>
          <w:szCs w:val="17"/>
        </w:rPr>
      </w:pPr>
      <w:r w:rsidRPr="00370C99">
        <w:rPr>
          <w:rFonts w:ascii="Arial" w:eastAsia="Times New Roman" w:hAnsi="Arial" w:cs="Arial"/>
          <w:sz w:val="17"/>
          <w:szCs w:val="17"/>
        </w:rPr>
        <w:tab/>
        <w:t>PO Box Q500, Queen Victoria Building</w:t>
      </w:r>
    </w:p>
    <w:p w:rsidR="00092477" w:rsidRPr="00370C99" w:rsidRDefault="00092477" w:rsidP="00092477">
      <w:pPr>
        <w:shd w:val="clear" w:color="auto" w:fill="FFFFFF"/>
        <w:spacing w:before="75"/>
        <w:ind w:firstLine="720"/>
        <w:jc w:val="both"/>
        <w:rPr>
          <w:rFonts w:ascii="Arial" w:eastAsia="Times New Roman" w:hAnsi="Arial" w:cs="Arial"/>
          <w:sz w:val="17"/>
          <w:szCs w:val="17"/>
        </w:rPr>
      </w:pPr>
      <w:r w:rsidRPr="00370C99">
        <w:rPr>
          <w:rFonts w:ascii="Arial" w:eastAsia="Times New Roman" w:hAnsi="Arial" w:cs="Arial"/>
          <w:sz w:val="17"/>
          <w:szCs w:val="17"/>
        </w:rPr>
        <w:t>Sydney NSW 1230</w:t>
      </w: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17"/>
          <w:szCs w:val="17"/>
        </w:rPr>
      </w:pP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17"/>
          <w:szCs w:val="17"/>
        </w:rPr>
      </w:pPr>
      <w:r w:rsidRPr="00370C99">
        <w:rPr>
          <w:rFonts w:ascii="Arial" w:eastAsia="Times New Roman" w:hAnsi="Arial" w:cs="Arial"/>
          <w:sz w:val="17"/>
          <w:szCs w:val="17"/>
        </w:rPr>
        <w:t xml:space="preserve">E: </w:t>
      </w:r>
      <w:r w:rsidRPr="00370C99">
        <w:rPr>
          <w:rFonts w:ascii="Arial" w:eastAsia="Times New Roman" w:hAnsi="Arial" w:cs="Arial"/>
          <w:sz w:val="17"/>
          <w:szCs w:val="17"/>
        </w:rPr>
        <w:tab/>
        <w:t xml:space="preserve">community </w:t>
      </w:r>
      <w:hyperlink r:id="rId7" w:history="1">
        <w:r w:rsidRPr="00370C99">
          <w:rPr>
            <w:rStyle w:val="Hyperlink"/>
            <w:rFonts w:ascii="Arial" w:eastAsia="Times New Roman" w:hAnsi="Arial" w:cs="Arial"/>
            <w:color w:val="auto"/>
            <w:sz w:val="17"/>
            <w:szCs w:val="17"/>
          </w:rPr>
          <w:t>broadcasting@acma.gov.au</w:t>
        </w:r>
      </w:hyperlink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17"/>
          <w:szCs w:val="17"/>
        </w:rPr>
      </w:pPr>
      <w:r w:rsidRPr="00370C99">
        <w:rPr>
          <w:rFonts w:ascii="Arial" w:eastAsia="Times New Roman" w:hAnsi="Arial" w:cs="Arial"/>
          <w:sz w:val="17"/>
          <w:szCs w:val="17"/>
        </w:rPr>
        <w:t>F:</w:t>
      </w:r>
      <w:r w:rsidRPr="00370C99">
        <w:rPr>
          <w:rFonts w:ascii="Arial" w:eastAsia="Times New Roman" w:hAnsi="Arial" w:cs="Arial"/>
          <w:sz w:val="17"/>
          <w:szCs w:val="17"/>
        </w:rPr>
        <w:tab/>
        <w:t>(02) 9334 7799</w:t>
      </w:r>
    </w:p>
    <w:p w:rsidR="00092477" w:rsidRPr="00370C99" w:rsidRDefault="00092477" w:rsidP="00092477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92477" w:rsidRPr="007949F5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bCs/>
          <w:sz w:val="20"/>
          <w:szCs w:val="20"/>
        </w:rPr>
        <w:t>Results</w:t>
      </w:r>
    </w:p>
    <w:p w:rsidR="00092477" w:rsidRPr="007949F5" w:rsidRDefault="00092477" w:rsidP="0009247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39"/>
        </w:tabs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>The comp</w:t>
      </w:r>
      <w:r w:rsidRPr="00370C99">
        <w:rPr>
          <w:rFonts w:ascii="Arial" w:eastAsia="Times New Roman" w:hAnsi="Arial" w:cs="Arial"/>
          <w:sz w:val="20"/>
          <w:szCs w:val="20"/>
        </w:rPr>
        <w:t>l</w:t>
      </w:r>
      <w:r w:rsidRPr="007949F5">
        <w:rPr>
          <w:rFonts w:ascii="Arial" w:eastAsia="Times New Roman" w:hAnsi="Arial" w:cs="Arial"/>
          <w:sz w:val="20"/>
          <w:szCs w:val="20"/>
        </w:rPr>
        <w:t>aint is</w:t>
      </w:r>
      <w:r w:rsidRPr="00370C99">
        <w:rPr>
          <w:rFonts w:ascii="Arial" w:eastAsia="Times New Roman" w:hAnsi="Arial" w:cs="Arial"/>
          <w:sz w:val="20"/>
          <w:szCs w:val="20"/>
        </w:rPr>
        <w:t>:</w:t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370C99">
        <w:rPr>
          <w:rFonts w:ascii="Arial" w:eastAsia="Times New Roman" w:hAnsi="Arial" w:cs="Arial"/>
          <w:sz w:val="20"/>
          <w:szCs w:val="20"/>
        </w:rPr>
        <w:tab/>
        <w:t>r</w:t>
      </w:r>
      <w:r w:rsidRPr="007949F5">
        <w:rPr>
          <w:rFonts w:ascii="Arial" w:eastAsia="Times New Roman" w:hAnsi="Arial" w:cs="Arial"/>
          <w:sz w:val="20"/>
          <w:szCs w:val="20"/>
        </w:rPr>
        <w:t>esolved</w:t>
      </w:r>
      <w:r w:rsidRPr="00370C99">
        <w:rPr>
          <w:rFonts w:ascii="Arial" w:eastAsia="Times New Roman" w:hAnsi="Arial" w:cs="Arial"/>
          <w:sz w:val="20"/>
          <w:szCs w:val="20"/>
        </w:rPr>
        <w:t xml:space="preserve"> </w:t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7949F5">
        <w:rPr>
          <w:rFonts w:ascii="Arial" w:eastAsia="Times New Roman" w:hAnsi="Arial" w:cs="Arial"/>
          <w:sz w:val="20"/>
          <w:szCs w:val="20"/>
        </w:rPr>
        <w:t>unresolved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 xml:space="preserve">Name of station representative: </w:t>
      </w: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 xml:space="preserve">Position: </w:t>
      </w:r>
    </w:p>
    <w:p w:rsidR="00092477" w:rsidRPr="00370C99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  <w:r w:rsidRPr="007949F5">
        <w:rPr>
          <w:rFonts w:ascii="Arial" w:eastAsia="Times New Roman" w:hAnsi="Arial" w:cs="Arial"/>
          <w:sz w:val="20"/>
          <w:szCs w:val="20"/>
        </w:rPr>
        <w:t xml:space="preserve">Signed: </w:t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370C99">
        <w:rPr>
          <w:rFonts w:ascii="Arial" w:eastAsia="Times New Roman" w:hAnsi="Arial" w:cs="Arial"/>
          <w:sz w:val="20"/>
          <w:szCs w:val="20"/>
        </w:rPr>
        <w:tab/>
      </w:r>
      <w:r w:rsidRPr="00370C99">
        <w:rPr>
          <w:rFonts w:ascii="Arial" w:eastAsia="Times New Roman" w:hAnsi="Arial" w:cs="Arial"/>
          <w:sz w:val="20"/>
          <w:szCs w:val="20"/>
        </w:rPr>
        <w:tab/>
        <w:t xml:space="preserve">Date: </w:t>
      </w: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Default="00092477" w:rsidP="00092477">
      <w:pPr>
        <w:shd w:val="clear" w:color="auto" w:fill="FFFFFF"/>
        <w:spacing w:before="75"/>
        <w:jc w:val="both"/>
        <w:rPr>
          <w:rFonts w:ascii="Arial" w:eastAsia="Times New Roman" w:hAnsi="Arial" w:cs="Arial"/>
          <w:sz w:val="20"/>
          <w:szCs w:val="20"/>
        </w:rPr>
      </w:pPr>
    </w:p>
    <w:p w:rsidR="00092477" w:rsidRPr="00092477" w:rsidRDefault="00092477" w:rsidP="00092477">
      <w:pPr>
        <w:shd w:val="clear" w:color="auto" w:fill="FFFFFF"/>
        <w:spacing w:before="75"/>
        <w:jc w:val="both"/>
        <w:rPr>
          <w:rFonts w:ascii="Arial" w:hAnsi="Arial" w:cs="Arial"/>
          <w:sz w:val="16"/>
          <w:szCs w:val="16"/>
        </w:rPr>
      </w:pPr>
      <w:r w:rsidRPr="00092477">
        <w:rPr>
          <w:rFonts w:ascii="Arial" w:eastAsia="Times New Roman" w:hAnsi="Arial" w:cs="Arial"/>
          <w:sz w:val="16"/>
          <w:szCs w:val="16"/>
        </w:rPr>
        <w:t>This Complaints Sheet was developed by the CBAA.</w:t>
      </w:r>
    </w:p>
    <w:p w:rsidR="00092477" w:rsidRDefault="00092477" w:rsidP="00092477">
      <w:pPr>
        <w:rPr>
          <w:rFonts w:ascii="Arial" w:hAnsi="Arial" w:cs="Arial"/>
          <w:sz w:val="20"/>
          <w:szCs w:val="20"/>
        </w:rPr>
      </w:pPr>
    </w:p>
    <w:sectPr w:rsidR="00092477" w:rsidSect="00092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B6" w:rsidRDefault="00F41BB6" w:rsidP="00F41BB6">
      <w:r>
        <w:separator/>
      </w:r>
    </w:p>
  </w:endnote>
  <w:endnote w:type="continuationSeparator" w:id="0">
    <w:p w:rsidR="00F41BB6" w:rsidRDefault="00F41BB6" w:rsidP="00F4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B6" w:rsidRDefault="00F41B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B6" w:rsidRPr="00156110" w:rsidRDefault="00F41BB6" w:rsidP="00F41BB6">
    <w:pPr>
      <w:pStyle w:val="Footer"/>
      <w:tabs>
        <w:tab w:val="clear" w:pos="9026"/>
        <w:tab w:val="right" w:pos="9639"/>
      </w:tabs>
      <w:rPr>
        <w:sz w:val="20"/>
        <w:szCs w:val="20"/>
      </w:rPr>
    </w:pPr>
    <w:fldSimple w:instr=" FILENAME   \* MERGEFORMAT ">
      <w:r w:rsidRPr="00156110">
        <w:rPr>
          <w:noProof/>
          <w:sz w:val="20"/>
          <w:szCs w:val="20"/>
        </w:rPr>
        <w:t>Complaints Policy 310515</w:t>
      </w:r>
    </w:fldSimple>
    <w:r w:rsidRPr="00156110">
      <w:rPr>
        <w:sz w:val="20"/>
        <w:szCs w:val="20"/>
      </w:rPr>
      <w:tab/>
    </w:r>
    <w:r w:rsidRPr="00156110">
      <w:rPr>
        <w:sz w:val="20"/>
        <w:szCs w:val="20"/>
      </w:rPr>
      <w:tab/>
      <w:t>Page</w:t>
    </w:r>
    <w:r w:rsidR="00156110" w:rsidRPr="00156110">
      <w:rPr>
        <w:sz w:val="20"/>
        <w:szCs w:val="20"/>
      </w:rPr>
      <w:t xml:space="preserve"> </w:t>
    </w:r>
    <w:r w:rsidR="00156110" w:rsidRPr="00156110">
      <w:rPr>
        <w:sz w:val="20"/>
        <w:szCs w:val="20"/>
      </w:rPr>
      <w:fldChar w:fldCharType="begin"/>
    </w:r>
    <w:r w:rsidR="00156110" w:rsidRPr="00156110">
      <w:rPr>
        <w:sz w:val="20"/>
        <w:szCs w:val="20"/>
      </w:rPr>
      <w:instrText xml:space="preserve"> PAGE   \* MERGEFORMAT </w:instrText>
    </w:r>
    <w:r w:rsidR="00156110" w:rsidRPr="00156110">
      <w:rPr>
        <w:sz w:val="20"/>
        <w:szCs w:val="20"/>
      </w:rPr>
      <w:fldChar w:fldCharType="separate"/>
    </w:r>
    <w:r w:rsidR="00156110">
      <w:rPr>
        <w:noProof/>
        <w:sz w:val="20"/>
        <w:szCs w:val="20"/>
      </w:rPr>
      <w:t>2</w:t>
    </w:r>
    <w:r w:rsidR="00156110" w:rsidRPr="00156110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B6" w:rsidRDefault="00F41B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B6" w:rsidRDefault="00F41BB6" w:rsidP="00F41BB6">
      <w:r>
        <w:separator/>
      </w:r>
    </w:p>
  </w:footnote>
  <w:footnote w:type="continuationSeparator" w:id="0">
    <w:p w:rsidR="00F41BB6" w:rsidRDefault="00F41BB6" w:rsidP="00F41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B6" w:rsidRDefault="00F41B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B6" w:rsidRDefault="00F41B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B6" w:rsidRDefault="00F41B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FBF"/>
    <w:multiLevelType w:val="hybridMultilevel"/>
    <w:tmpl w:val="56FC5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507"/>
    <w:multiLevelType w:val="multilevel"/>
    <w:tmpl w:val="DA9A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46F52"/>
    <w:multiLevelType w:val="hybridMultilevel"/>
    <w:tmpl w:val="66F652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E2559"/>
    <w:multiLevelType w:val="multilevel"/>
    <w:tmpl w:val="249C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F41AA"/>
    <w:multiLevelType w:val="multilevel"/>
    <w:tmpl w:val="AEA2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91DE8"/>
    <w:multiLevelType w:val="hybridMultilevel"/>
    <w:tmpl w:val="0CDEE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12FDE"/>
    <w:multiLevelType w:val="multilevel"/>
    <w:tmpl w:val="52C8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Lucida Sans Unicod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Lucida Sans Unicod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B0B71"/>
    <w:multiLevelType w:val="multilevel"/>
    <w:tmpl w:val="3D02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E1959"/>
    <w:multiLevelType w:val="multilevel"/>
    <w:tmpl w:val="CB5A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Lucida Sans Unicod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A7557"/>
    <w:multiLevelType w:val="multilevel"/>
    <w:tmpl w:val="CFEAC3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045A4"/>
    <w:multiLevelType w:val="multilevel"/>
    <w:tmpl w:val="E84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C845C5"/>
    <w:multiLevelType w:val="multilevel"/>
    <w:tmpl w:val="A330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1011A"/>
    <w:multiLevelType w:val="multilevel"/>
    <w:tmpl w:val="065C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23AB0"/>
    <w:multiLevelType w:val="multilevel"/>
    <w:tmpl w:val="4CE8BB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B3F6D"/>
    <w:multiLevelType w:val="hybridMultilevel"/>
    <w:tmpl w:val="0F628E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D0895"/>
    <w:multiLevelType w:val="multilevel"/>
    <w:tmpl w:val="F8B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44A41"/>
    <w:multiLevelType w:val="multilevel"/>
    <w:tmpl w:val="0518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Lucida Sans Unicod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Lucida Sans Unicod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ED65F6"/>
    <w:multiLevelType w:val="multilevel"/>
    <w:tmpl w:val="419E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46C51E6"/>
    <w:multiLevelType w:val="multilevel"/>
    <w:tmpl w:val="5BDE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53516"/>
    <w:multiLevelType w:val="hybridMultilevel"/>
    <w:tmpl w:val="56FC5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B2422"/>
    <w:multiLevelType w:val="multilevel"/>
    <w:tmpl w:val="D2D2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8D7B02"/>
    <w:multiLevelType w:val="multilevel"/>
    <w:tmpl w:val="CB24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Lucida Sans Unicod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724D8"/>
    <w:multiLevelType w:val="multilevel"/>
    <w:tmpl w:val="4F2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C94228"/>
    <w:multiLevelType w:val="multilevel"/>
    <w:tmpl w:val="8C68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B776F6"/>
    <w:multiLevelType w:val="multilevel"/>
    <w:tmpl w:val="36A0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F835E9"/>
    <w:multiLevelType w:val="multilevel"/>
    <w:tmpl w:val="B250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DE40A1"/>
    <w:multiLevelType w:val="hybridMultilevel"/>
    <w:tmpl w:val="8F1CCE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97F66"/>
    <w:multiLevelType w:val="multilevel"/>
    <w:tmpl w:val="6BD89A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50064E"/>
    <w:multiLevelType w:val="multilevel"/>
    <w:tmpl w:val="7EE2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D2D82"/>
    <w:multiLevelType w:val="multilevel"/>
    <w:tmpl w:val="218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14BDF"/>
    <w:multiLevelType w:val="hybridMultilevel"/>
    <w:tmpl w:val="490824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24473"/>
    <w:multiLevelType w:val="multilevel"/>
    <w:tmpl w:val="88BE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A0636F"/>
    <w:multiLevelType w:val="multilevel"/>
    <w:tmpl w:val="C35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2D0730"/>
    <w:multiLevelType w:val="multilevel"/>
    <w:tmpl w:val="E660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595D3A"/>
    <w:multiLevelType w:val="multilevel"/>
    <w:tmpl w:val="ADA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CE5552"/>
    <w:multiLevelType w:val="multilevel"/>
    <w:tmpl w:val="F52E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34CA0"/>
    <w:multiLevelType w:val="multilevel"/>
    <w:tmpl w:val="B7EE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513BBA"/>
    <w:multiLevelType w:val="multilevel"/>
    <w:tmpl w:val="12F2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116DD6"/>
    <w:multiLevelType w:val="multilevel"/>
    <w:tmpl w:val="D88A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AD5025"/>
    <w:multiLevelType w:val="multilevel"/>
    <w:tmpl w:val="5D3E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Lucida Sans Unicode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02A34"/>
    <w:multiLevelType w:val="multilevel"/>
    <w:tmpl w:val="262E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Lucida Sans Unicod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B85FD6"/>
    <w:multiLevelType w:val="multilevel"/>
    <w:tmpl w:val="9D30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6660FC"/>
    <w:multiLevelType w:val="multilevel"/>
    <w:tmpl w:val="30BE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Lucida Sans Unicod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C80B92"/>
    <w:multiLevelType w:val="multilevel"/>
    <w:tmpl w:val="1116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336546"/>
    <w:multiLevelType w:val="hybridMultilevel"/>
    <w:tmpl w:val="56FC5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C1046"/>
    <w:multiLevelType w:val="multilevel"/>
    <w:tmpl w:val="24FE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B80E44"/>
    <w:multiLevelType w:val="hybridMultilevel"/>
    <w:tmpl w:val="95F690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032A1"/>
    <w:multiLevelType w:val="multilevel"/>
    <w:tmpl w:val="EE56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867540"/>
    <w:multiLevelType w:val="hybridMultilevel"/>
    <w:tmpl w:val="CEFC352E"/>
    <w:lvl w:ilvl="0" w:tplc="83C004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8"/>
  </w:num>
  <w:num w:numId="4">
    <w:abstractNumId w:val="10"/>
  </w:num>
  <w:num w:numId="5">
    <w:abstractNumId w:val="6"/>
  </w:num>
  <w:num w:numId="6">
    <w:abstractNumId w:val="25"/>
  </w:num>
  <w:num w:numId="7">
    <w:abstractNumId w:val="15"/>
  </w:num>
  <w:num w:numId="8">
    <w:abstractNumId w:val="21"/>
  </w:num>
  <w:num w:numId="9">
    <w:abstractNumId w:val="37"/>
  </w:num>
  <w:num w:numId="10">
    <w:abstractNumId w:val="40"/>
  </w:num>
  <w:num w:numId="11">
    <w:abstractNumId w:val="43"/>
  </w:num>
  <w:num w:numId="12">
    <w:abstractNumId w:val="16"/>
  </w:num>
  <w:num w:numId="13">
    <w:abstractNumId w:val="20"/>
  </w:num>
  <w:num w:numId="14">
    <w:abstractNumId w:val="7"/>
  </w:num>
  <w:num w:numId="15">
    <w:abstractNumId w:val="3"/>
  </w:num>
  <w:num w:numId="16">
    <w:abstractNumId w:val="31"/>
  </w:num>
  <w:num w:numId="17">
    <w:abstractNumId w:val="24"/>
  </w:num>
  <w:num w:numId="18">
    <w:abstractNumId w:val="45"/>
  </w:num>
  <w:num w:numId="19">
    <w:abstractNumId w:val="35"/>
  </w:num>
  <w:num w:numId="20">
    <w:abstractNumId w:val="23"/>
  </w:num>
  <w:num w:numId="21">
    <w:abstractNumId w:val="47"/>
  </w:num>
  <w:num w:numId="22">
    <w:abstractNumId w:val="39"/>
  </w:num>
  <w:num w:numId="23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34"/>
  </w:num>
  <w:num w:numId="25">
    <w:abstractNumId w:val="1"/>
  </w:num>
  <w:num w:numId="26">
    <w:abstractNumId w:val="32"/>
  </w:num>
  <w:num w:numId="27">
    <w:abstractNumId w:val="22"/>
  </w:num>
  <w:num w:numId="28">
    <w:abstractNumId w:val="36"/>
  </w:num>
  <w:num w:numId="29">
    <w:abstractNumId w:val="41"/>
  </w:num>
  <w:num w:numId="30">
    <w:abstractNumId w:val="4"/>
  </w:num>
  <w:num w:numId="31">
    <w:abstractNumId w:val="11"/>
  </w:num>
  <w:num w:numId="32">
    <w:abstractNumId w:val="18"/>
  </w:num>
  <w:num w:numId="33">
    <w:abstractNumId w:val="13"/>
  </w:num>
  <w:num w:numId="34">
    <w:abstractNumId w:val="38"/>
  </w:num>
  <w:num w:numId="35">
    <w:abstractNumId w:val="29"/>
  </w:num>
  <w:num w:numId="36">
    <w:abstractNumId w:val="17"/>
  </w:num>
  <w:num w:numId="37">
    <w:abstractNumId w:val="12"/>
  </w:num>
  <w:num w:numId="38">
    <w:abstractNumId w:val="33"/>
  </w:num>
  <w:num w:numId="39">
    <w:abstractNumId w:val="27"/>
  </w:num>
  <w:num w:numId="40">
    <w:abstractNumId w:val="9"/>
  </w:num>
  <w:num w:numId="41">
    <w:abstractNumId w:val="0"/>
  </w:num>
  <w:num w:numId="42">
    <w:abstractNumId w:val="14"/>
  </w:num>
  <w:num w:numId="43">
    <w:abstractNumId w:val="26"/>
  </w:num>
  <w:num w:numId="44">
    <w:abstractNumId w:val="44"/>
  </w:num>
  <w:num w:numId="45">
    <w:abstractNumId w:val="5"/>
  </w:num>
  <w:num w:numId="46">
    <w:abstractNumId w:val="30"/>
  </w:num>
  <w:num w:numId="47">
    <w:abstractNumId w:val="46"/>
  </w:num>
  <w:num w:numId="48">
    <w:abstractNumId w:val="19"/>
  </w:num>
  <w:num w:numId="49">
    <w:abstractNumId w:val="2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2477"/>
    <w:rsid w:val="00092477"/>
    <w:rsid w:val="00156110"/>
    <w:rsid w:val="001C5DB2"/>
    <w:rsid w:val="00420967"/>
    <w:rsid w:val="005C00FF"/>
    <w:rsid w:val="005E14E3"/>
    <w:rsid w:val="00702838"/>
    <w:rsid w:val="00737CE1"/>
    <w:rsid w:val="00893431"/>
    <w:rsid w:val="00910B3E"/>
    <w:rsid w:val="009E4DAE"/>
    <w:rsid w:val="00B2409D"/>
    <w:rsid w:val="00EC4D56"/>
    <w:rsid w:val="00F41BB6"/>
    <w:rsid w:val="00FE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7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3431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3">
    <w:name w:val="heading 3"/>
    <w:basedOn w:val="Normal"/>
    <w:link w:val="Heading3Char"/>
    <w:uiPriority w:val="9"/>
    <w:qFormat/>
    <w:rsid w:val="00092477"/>
    <w:pPr>
      <w:spacing w:before="75" w:after="150" w:line="336" w:lineRule="atLeast"/>
      <w:outlineLvl w:val="2"/>
    </w:pPr>
    <w:rPr>
      <w:rFonts w:ascii="Helvetica" w:eastAsia="Times New Roman" w:hAnsi="Helvetica" w:cs="Times New Roman"/>
      <w:color w:val="00AEEF"/>
      <w:spacing w:val="-15"/>
      <w:sz w:val="38"/>
      <w:szCs w:val="38"/>
    </w:rPr>
  </w:style>
  <w:style w:type="paragraph" w:styleId="Heading4">
    <w:name w:val="heading 4"/>
    <w:basedOn w:val="Normal"/>
    <w:link w:val="Heading4Char"/>
    <w:uiPriority w:val="9"/>
    <w:qFormat/>
    <w:rsid w:val="00092477"/>
    <w:pPr>
      <w:spacing w:before="75" w:after="150" w:line="336" w:lineRule="atLeast"/>
      <w:outlineLvl w:val="3"/>
    </w:pPr>
    <w:rPr>
      <w:rFonts w:ascii="Helvetica" w:eastAsia="Times New Roman" w:hAnsi="Helvetica" w:cs="Times New Roman"/>
      <w:color w:val="00AEEF"/>
      <w:spacing w:val="-1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3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431"/>
  </w:style>
  <w:style w:type="paragraph" w:styleId="Footer">
    <w:name w:val="footer"/>
    <w:basedOn w:val="Normal"/>
    <w:link w:val="FooterChar"/>
    <w:uiPriority w:val="99"/>
    <w:semiHidden/>
    <w:unhideWhenUsed/>
    <w:rsid w:val="00893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431"/>
  </w:style>
  <w:style w:type="paragraph" w:styleId="BalloonText">
    <w:name w:val="Balloon Text"/>
    <w:basedOn w:val="Normal"/>
    <w:link w:val="BalloonTextChar"/>
    <w:uiPriority w:val="99"/>
    <w:semiHidden/>
    <w:unhideWhenUsed/>
    <w:rsid w:val="0089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4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343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431"/>
    <w:rPr>
      <w:rFonts w:eastAsiaTheme="majorEastAsia" w:cstheme="majorBidi"/>
      <w:spacing w:val="5"/>
      <w:kern w:val="28"/>
      <w:sz w:val="40"/>
      <w:szCs w:val="52"/>
    </w:rPr>
  </w:style>
  <w:style w:type="paragraph" w:styleId="NoSpacing">
    <w:name w:val="No Spacing"/>
    <w:uiPriority w:val="1"/>
    <w:rsid w:val="00893431"/>
  </w:style>
  <w:style w:type="character" w:customStyle="1" w:styleId="Heading1Char">
    <w:name w:val="Heading 1 Char"/>
    <w:basedOn w:val="DefaultParagraphFont"/>
    <w:link w:val="Heading1"/>
    <w:uiPriority w:val="9"/>
    <w:rsid w:val="00893431"/>
    <w:rPr>
      <w:rFonts w:eastAsiaTheme="majorEastAsia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89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92477"/>
    <w:rPr>
      <w:rFonts w:ascii="Helvetica" w:eastAsia="Times New Roman" w:hAnsi="Helvetica" w:cs="Times New Roman"/>
      <w:color w:val="00AEEF"/>
      <w:spacing w:val="-15"/>
      <w:sz w:val="38"/>
      <w:szCs w:val="38"/>
    </w:rPr>
  </w:style>
  <w:style w:type="character" w:customStyle="1" w:styleId="Heading4Char">
    <w:name w:val="Heading 4 Char"/>
    <w:basedOn w:val="DefaultParagraphFont"/>
    <w:link w:val="Heading4"/>
    <w:uiPriority w:val="9"/>
    <w:rsid w:val="00092477"/>
    <w:rPr>
      <w:rFonts w:ascii="Helvetica" w:eastAsia="Times New Roman" w:hAnsi="Helvetica" w:cs="Times New Roman"/>
      <w:color w:val="00AEEF"/>
      <w:spacing w:val="-15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092477"/>
    <w:rPr>
      <w:color w:val="314C74"/>
      <w:u w:val="single"/>
    </w:rPr>
  </w:style>
  <w:style w:type="paragraph" w:styleId="NormalWeb">
    <w:name w:val="Normal (Web)"/>
    <w:basedOn w:val="Normal"/>
    <w:uiPriority w:val="99"/>
    <w:unhideWhenUsed/>
    <w:rsid w:val="00092477"/>
    <w:pPr>
      <w:spacing w:before="75" w:after="225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092477"/>
    <w:rPr>
      <w:i/>
      <w:iCs/>
    </w:rPr>
  </w:style>
  <w:style w:type="character" w:styleId="Strong">
    <w:name w:val="Strong"/>
    <w:basedOn w:val="DefaultParagraphFont"/>
    <w:uiPriority w:val="22"/>
    <w:qFormat/>
    <w:rsid w:val="00092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oadcasting@acma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29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2015-06-10T05:49:00Z</dcterms:created>
  <dcterms:modified xsi:type="dcterms:W3CDTF">2015-06-10T23:30:00Z</dcterms:modified>
</cp:coreProperties>
</file>